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80B" w:rsidRPr="0004712A" w:rsidRDefault="00E6580B" w:rsidP="00E6580B">
      <w:pPr>
        <w:spacing w:line="360" w:lineRule="auto"/>
        <w:contextualSpacing/>
        <w:jc w:val="center"/>
        <w:rPr>
          <w:b/>
          <w:color w:val="000000"/>
          <w:sz w:val="26"/>
          <w:szCs w:val="26"/>
        </w:rPr>
      </w:pPr>
    </w:p>
    <w:p w:rsidR="00E6580B" w:rsidRDefault="00E6580B" w:rsidP="00E6580B">
      <w:pPr>
        <w:spacing w:line="360" w:lineRule="auto"/>
        <w:contextualSpacing/>
        <w:jc w:val="center"/>
        <w:rPr>
          <w:b/>
          <w:color w:val="000000"/>
          <w:sz w:val="26"/>
          <w:szCs w:val="26"/>
        </w:rPr>
      </w:pPr>
    </w:p>
    <w:p w:rsidR="00E6580B" w:rsidRPr="0004712A" w:rsidRDefault="00E6580B" w:rsidP="00E6580B">
      <w:pPr>
        <w:spacing w:line="360" w:lineRule="auto"/>
        <w:contextualSpacing/>
        <w:jc w:val="center"/>
        <w:rPr>
          <w:b/>
          <w:color w:val="000000"/>
          <w:sz w:val="26"/>
          <w:szCs w:val="26"/>
        </w:rPr>
      </w:pPr>
    </w:p>
    <w:p w:rsidR="00E6580B" w:rsidRPr="0004712A" w:rsidRDefault="00E6580B" w:rsidP="00E6580B">
      <w:pPr>
        <w:spacing w:line="360" w:lineRule="auto"/>
        <w:contextualSpacing/>
        <w:jc w:val="center"/>
        <w:rPr>
          <w:b/>
          <w:color w:val="000000"/>
          <w:sz w:val="26"/>
          <w:szCs w:val="26"/>
        </w:rPr>
      </w:pPr>
    </w:p>
    <w:p w:rsidR="00E6580B" w:rsidRPr="0004712A" w:rsidRDefault="00E6580B" w:rsidP="00E6580B">
      <w:pPr>
        <w:spacing w:line="360" w:lineRule="auto"/>
        <w:contextualSpacing/>
        <w:jc w:val="center"/>
        <w:rPr>
          <w:b/>
          <w:color w:val="000000"/>
          <w:sz w:val="26"/>
          <w:szCs w:val="26"/>
        </w:rPr>
      </w:pPr>
    </w:p>
    <w:p w:rsidR="00E6580B" w:rsidRPr="0004712A" w:rsidRDefault="00E6580B" w:rsidP="00E6580B">
      <w:pPr>
        <w:spacing w:line="360" w:lineRule="auto"/>
        <w:contextualSpacing/>
        <w:jc w:val="center"/>
        <w:rPr>
          <w:b/>
          <w:color w:val="000000"/>
          <w:sz w:val="26"/>
          <w:szCs w:val="26"/>
        </w:rPr>
      </w:pPr>
    </w:p>
    <w:p w:rsidR="00E6580B" w:rsidRDefault="00E6580B" w:rsidP="00E6580B">
      <w:pPr>
        <w:tabs>
          <w:tab w:val="left" w:pos="5280"/>
        </w:tabs>
        <w:spacing w:line="360" w:lineRule="auto"/>
        <w:ind w:firstLine="0"/>
        <w:contextualSpacing/>
        <w:rPr>
          <w:b/>
          <w:color w:val="000000"/>
          <w:sz w:val="26"/>
          <w:szCs w:val="26"/>
        </w:rPr>
      </w:pPr>
      <w:r w:rsidRPr="0004712A">
        <w:rPr>
          <w:b/>
          <w:color w:val="000000"/>
          <w:sz w:val="26"/>
          <w:szCs w:val="26"/>
        </w:rPr>
        <w:tab/>
      </w:r>
    </w:p>
    <w:p w:rsidR="00E6580B" w:rsidRDefault="00E6580B" w:rsidP="00E6580B">
      <w:pPr>
        <w:tabs>
          <w:tab w:val="left" w:pos="5280"/>
        </w:tabs>
        <w:spacing w:line="360" w:lineRule="auto"/>
        <w:ind w:firstLine="0"/>
        <w:contextualSpacing/>
        <w:rPr>
          <w:b/>
          <w:color w:val="000000"/>
          <w:sz w:val="26"/>
          <w:szCs w:val="26"/>
        </w:rPr>
      </w:pPr>
    </w:p>
    <w:p w:rsidR="00E6580B" w:rsidRPr="0004712A" w:rsidRDefault="00E6580B" w:rsidP="00E6580B">
      <w:pPr>
        <w:tabs>
          <w:tab w:val="left" w:pos="5280"/>
        </w:tabs>
        <w:spacing w:line="264" w:lineRule="auto"/>
        <w:ind w:firstLine="0"/>
        <w:contextualSpacing/>
        <w:rPr>
          <w:b/>
          <w:color w:val="000000"/>
          <w:sz w:val="26"/>
          <w:szCs w:val="26"/>
        </w:rPr>
      </w:pPr>
    </w:p>
    <w:p w:rsidR="00E6580B" w:rsidRDefault="00E6580B" w:rsidP="00E6580B">
      <w:pPr>
        <w:pStyle w:val="1"/>
        <w:spacing w:before="0" w:after="0" w:line="264" w:lineRule="auto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30FF7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внесении изменени</w:t>
      </w:r>
      <w:r w:rsidR="00FC7B25">
        <w:rPr>
          <w:rFonts w:ascii="Times New Roman" w:hAnsi="Times New Roman" w:cs="Times New Roman"/>
          <w:color w:val="000000" w:themeColor="text1"/>
          <w:sz w:val="26"/>
          <w:szCs w:val="26"/>
        </w:rPr>
        <w:t>й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постановление </w:t>
      </w:r>
    </w:p>
    <w:p w:rsidR="00E6580B" w:rsidRDefault="00E6580B" w:rsidP="00E6580B">
      <w:pPr>
        <w:pStyle w:val="1"/>
        <w:spacing w:before="0" w:after="0" w:line="264" w:lineRule="auto"/>
        <w:contextualSpacing/>
        <w:rPr>
          <w:rFonts w:ascii="Times New Roman" w:hAnsi="Times New Roman" w:cs="Times New Roman"/>
          <w:color w:val="auto"/>
          <w:sz w:val="26"/>
          <w:szCs w:val="26"/>
        </w:rPr>
      </w:pPr>
      <w:r w:rsidRPr="00E6580B">
        <w:rPr>
          <w:rFonts w:ascii="Times New Roman" w:hAnsi="Times New Roman" w:cs="Times New Roman"/>
          <w:color w:val="auto"/>
          <w:sz w:val="26"/>
          <w:szCs w:val="26"/>
        </w:rPr>
        <w:t xml:space="preserve"> Исполнительного комитета г.Казани </w:t>
      </w:r>
    </w:p>
    <w:p w:rsidR="00E6580B" w:rsidRDefault="00E6580B" w:rsidP="00E6580B">
      <w:pPr>
        <w:pStyle w:val="1"/>
        <w:spacing w:before="0" w:after="0" w:line="264" w:lineRule="auto"/>
        <w:contextualSpacing/>
        <w:rPr>
          <w:rFonts w:ascii="Times New Roman" w:hAnsi="Times New Roman" w:cs="Times New Roman"/>
          <w:color w:val="auto"/>
          <w:sz w:val="26"/>
          <w:szCs w:val="26"/>
        </w:rPr>
      </w:pPr>
      <w:r w:rsidRPr="00E6580B">
        <w:rPr>
          <w:rFonts w:ascii="Times New Roman" w:hAnsi="Times New Roman" w:cs="Times New Roman"/>
          <w:color w:val="auto"/>
          <w:sz w:val="26"/>
          <w:szCs w:val="26"/>
        </w:rPr>
        <w:t xml:space="preserve">от </w:t>
      </w:r>
      <w:r>
        <w:rPr>
          <w:rFonts w:ascii="Times New Roman" w:hAnsi="Times New Roman" w:cs="Times New Roman"/>
          <w:color w:val="auto"/>
          <w:sz w:val="26"/>
          <w:szCs w:val="26"/>
        </w:rPr>
        <w:t>18.01.2022</w:t>
      </w:r>
      <w:r w:rsidRPr="00E6580B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auto"/>
          <w:sz w:val="26"/>
          <w:szCs w:val="26"/>
        </w:rPr>
        <w:t>№110 «</w:t>
      </w:r>
      <w:r w:rsidRPr="00E6580B">
        <w:rPr>
          <w:rFonts w:ascii="Times New Roman" w:hAnsi="Times New Roman" w:cs="Times New Roman"/>
          <w:color w:val="auto"/>
          <w:sz w:val="26"/>
          <w:szCs w:val="26"/>
        </w:rPr>
        <w:t xml:space="preserve">Об обеспечении питанием учащихся </w:t>
      </w:r>
    </w:p>
    <w:p w:rsidR="00E6580B" w:rsidRPr="00E6580B" w:rsidRDefault="00E6580B" w:rsidP="00E6580B">
      <w:pPr>
        <w:pStyle w:val="1"/>
        <w:spacing w:before="0" w:after="0" w:line="264" w:lineRule="auto"/>
        <w:contextualSpacing/>
        <w:rPr>
          <w:rFonts w:ascii="Times New Roman" w:hAnsi="Times New Roman" w:cs="Times New Roman"/>
          <w:color w:val="auto"/>
          <w:sz w:val="26"/>
          <w:szCs w:val="26"/>
        </w:rPr>
      </w:pPr>
      <w:r w:rsidRPr="00E6580B">
        <w:rPr>
          <w:rFonts w:ascii="Times New Roman" w:hAnsi="Times New Roman" w:cs="Times New Roman"/>
          <w:color w:val="auto"/>
          <w:sz w:val="26"/>
          <w:szCs w:val="26"/>
        </w:rPr>
        <w:t>муниципальных</w:t>
      </w:r>
      <w:r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E6580B">
        <w:rPr>
          <w:rFonts w:ascii="Times New Roman" w:hAnsi="Times New Roman" w:cs="Times New Roman"/>
          <w:color w:val="auto"/>
          <w:sz w:val="26"/>
          <w:szCs w:val="26"/>
        </w:rPr>
        <w:t>общеобразовательных учреждений г.Казани</w:t>
      </w:r>
      <w:r>
        <w:rPr>
          <w:rFonts w:ascii="Times New Roman" w:hAnsi="Times New Roman" w:cs="Times New Roman"/>
          <w:color w:val="auto"/>
          <w:sz w:val="26"/>
          <w:szCs w:val="26"/>
        </w:rPr>
        <w:t>»</w:t>
      </w:r>
    </w:p>
    <w:p w:rsidR="000F2C93" w:rsidRDefault="000F2C93"/>
    <w:p w:rsidR="00E6580B" w:rsidRDefault="00E6580B">
      <w:pPr>
        <w:rPr>
          <w:sz w:val="26"/>
          <w:szCs w:val="26"/>
        </w:rPr>
      </w:pPr>
      <w:r>
        <w:rPr>
          <w:sz w:val="26"/>
          <w:szCs w:val="26"/>
        </w:rPr>
        <w:t>В целях оказани</w:t>
      </w:r>
      <w:r w:rsidR="00A85E05">
        <w:rPr>
          <w:sz w:val="26"/>
          <w:szCs w:val="26"/>
        </w:rPr>
        <w:t>я</w:t>
      </w:r>
      <w:r>
        <w:rPr>
          <w:sz w:val="26"/>
          <w:szCs w:val="26"/>
        </w:rPr>
        <w:t xml:space="preserve"> дополнительной по</w:t>
      </w:r>
      <w:r w:rsidR="00A85E05">
        <w:rPr>
          <w:sz w:val="26"/>
          <w:szCs w:val="26"/>
        </w:rPr>
        <w:t>мощи</w:t>
      </w:r>
      <w:r>
        <w:rPr>
          <w:sz w:val="26"/>
          <w:szCs w:val="26"/>
        </w:rPr>
        <w:t xml:space="preserve"> учащимся</w:t>
      </w:r>
      <w:r w:rsidR="00066507">
        <w:rPr>
          <w:sz w:val="26"/>
          <w:szCs w:val="26"/>
        </w:rPr>
        <w:t xml:space="preserve"> – </w:t>
      </w:r>
      <w:r w:rsidR="00BA5D34" w:rsidRPr="00BA5D34">
        <w:rPr>
          <w:sz w:val="26"/>
          <w:szCs w:val="26"/>
        </w:rPr>
        <w:t xml:space="preserve">гражданам Украины, гражданам Донецкой </w:t>
      </w:r>
      <w:r w:rsidR="00066507">
        <w:rPr>
          <w:sz w:val="26"/>
          <w:szCs w:val="26"/>
        </w:rPr>
        <w:t>и Луганской н</w:t>
      </w:r>
      <w:r w:rsidR="00BA5D34" w:rsidRPr="00BA5D34">
        <w:rPr>
          <w:sz w:val="26"/>
          <w:szCs w:val="26"/>
        </w:rPr>
        <w:t>ародн</w:t>
      </w:r>
      <w:r w:rsidR="00066507">
        <w:rPr>
          <w:sz w:val="26"/>
          <w:szCs w:val="26"/>
        </w:rPr>
        <w:t>ых</w:t>
      </w:r>
      <w:r w:rsidR="00BA5D34" w:rsidRPr="00BA5D34">
        <w:rPr>
          <w:sz w:val="26"/>
          <w:szCs w:val="26"/>
        </w:rPr>
        <w:t xml:space="preserve"> </w:t>
      </w:r>
      <w:r w:rsidR="00066507">
        <w:rPr>
          <w:sz w:val="26"/>
          <w:szCs w:val="26"/>
        </w:rPr>
        <w:t>р</w:t>
      </w:r>
      <w:r w:rsidR="00BA5D34" w:rsidRPr="00BA5D34">
        <w:rPr>
          <w:sz w:val="26"/>
          <w:szCs w:val="26"/>
        </w:rPr>
        <w:t xml:space="preserve">еспублик и лицам без гражданства, постоянно проживавшим на территориях Украины, Донецкой </w:t>
      </w:r>
      <w:r w:rsidR="00066507">
        <w:rPr>
          <w:sz w:val="26"/>
          <w:szCs w:val="26"/>
        </w:rPr>
        <w:t>и Луганской н</w:t>
      </w:r>
      <w:r w:rsidR="00BA5D34" w:rsidRPr="00BA5D34">
        <w:rPr>
          <w:sz w:val="26"/>
          <w:szCs w:val="26"/>
        </w:rPr>
        <w:t>ародн</w:t>
      </w:r>
      <w:r w:rsidR="00066507">
        <w:rPr>
          <w:sz w:val="26"/>
          <w:szCs w:val="26"/>
        </w:rPr>
        <w:t>ых</w:t>
      </w:r>
      <w:r w:rsidR="00BA5D34" w:rsidRPr="00BA5D34">
        <w:rPr>
          <w:sz w:val="26"/>
          <w:szCs w:val="26"/>
        </w:rPr>
        <w:t xml:space="preserve"> </w:t>
      </w:r>
      <w:r w:rsidR="00066507">
        <w:rPr>
          <w:sz w:val="26"/>
          <w:szCs w:val="26"/>
        </w:rPr>
        <w:t>р</w:t>
      </w:r>
      <w:r w:rsidR="00BA5D34" w:rsidRPr="00BA5D34">
        <w:rPr>
          <w:sz w:val="26"/>
          <w:szCs w:val="26"/>
        </w:rPr>
        <w:t xml:space="preserve">еспублик, вынужденно покинувшим территорию Украины, Донецкой </w:t>
      </w:r>
      <w:r w:rsidR="00066507">
        <w:rPr>
          <w:sz w:val="26"/>
          <w:szCs w:val="26"/>
        </w:rPr>
        <w:t xml:space="preserve">и </w:t>
      </w:r>
      <w:r w:rsidR="00066507" w:rsidRPr="00BA5D34">
        <w:rPr>
          <w:sz w:val="26"/>
          <w:szCs w:val="26"/>
        </w:rPr>
        <w:t>Луганской</w:t>
      </w:r>
      <w:r w:rsidR="00066507">
        <w:rPr>
          <w:sz w:val="26"/>
          <w:szCs w:val="26"/>
        </w:rPr>
        <w:t xml:space="preserve"> </w:t>
      </w:r>
      <w:r w:rsidR="00066507" w:rsidRPr="00BA5D34">
        <w:rPr>
          <w:sz w:val="26"/>
          <w:szCs w:val="26"/>
        </w:rPr>
        <w:t xml:space="preserve"> </w:t>
      </w:r>
      <w:r w:rsidR="00066507">
        <w:rPr>
          <w:sz w:val="26"/>
          <w:szCs w:val="26"/>
        </w:rPr>
        <w:t>н</w:t>
      </w:r>
      <w:r w:rsidR="00BA5D34" w:rsidRPr="00BA5D34">
        <w:rPr>
          <w:sz w:val="26"/>
          <w:szCs w:val="26"/>
        </w:rPr>
        <w:t>ародн</w:t>
      </w:r>
      <w:r w:rsidR="00066507">
        <w:rPr>
          <w:sz w:val="26"/>
          <w:szCs w:val="26"/>
        </w:rPr>
        <w:t>ых</w:t>
      </w:r>
      <w:r w:rsidR="00BA5D34" w:rsidRPr="00BA5D34">
        <w:rPr>
          <w:sz w:val="26"/>
          <w:szCs w:val="26"/>
        </w:rPr>
        <w:t xml:space="preserve"> </w:t>
      </w:r>
      <w:r w:rsidR="00066507">
        <w:rPr>
          <w:sz w:val="26"/>
          <w:szCs w:val="26"/>
        </w:rPr>
        <w:t>р</w:t>
      </w:r>
      <w:r w:rsidR="00BA5D34" w:rsidRPr="00BA5D34">
        <w:rPr>
          <w:sz w:val="26"/>
          <w:szCs w:val="26"/>
        </w:rPr>
        <w:t>еспублик</w:t>
      </w:r>
      <w:r w:rsidR="00066507">
        <w:rPr>
          <w:sz w:val="26"/>
          <w:szCs w:val="26"/>
        </w:rPr>
        <w:t xml:space="preserve"> </w:t>
      </w:r>
      <w:r w:rsidR="00BA5D34" w:rsidRPr="00BA5D34">
        <w:rPr>
          <w:sz w:val="26"/>
          <w:szCs w:val="26"/>
        </w:rPr>
        <w:t>и прибывшим на территорию Российской Федерации в экстренном массовом порядке</w:t>
      </w:r>
      <w:r w:rsidR="009F380E">
        <w:rPr>
          <w:sz w:val="26"/>
          <w:szCs w:val="26"/>
        </w:rPr>
        <w:t>,</w:t>
      </w:r>
      <w:r w:rsidR="00C2183B">
        <w:rPr>
          <w:sz w:val="26"/>
          <w:szCs w:val="26"/>
        </w:rPr>
        <w:t xml:space="preserve"> а также детям военнослужащих Российской Федерации, погибших (умерших) в ходе специальной военной операции на территориях Луганской</w:t>
      </w:r>
      <w:r w:rsidR="00066507">
        <w:rPr>
          <w:sz w:val="26"/>
          <w:szCs w:val="26"/>
        </w:rPr>
        <w:t xml:space="preserve"> и</w:t>
      </w:r>
      <w:r w:rsidR="00C2183B">
        <w:rPr>
          <w:sz w:val="26"/>
          <w:szCs w:val="26"/>
        </w:rPr>
        <w:t xml:space="preserve"> </w:t>
      </w:r>
      <w:r w:rsidR="00066507">
        <w:rPr>
          <w:sz w:val="26"/>
          <w:szCs w:val="26"/>
        </w:rPr>
        <w:t>Донецкой н</w:t>
      </w:r>
      <w:r w:rsidR="00C2183B">
        <w:rPr>
          <w:sz w:val="26"/>
          <w:szCs w:val="26"/>
        </w:rPr>
        <w:t>ародн</w:t>
      </w:r>
      <w:r w:rsidR="00066507">
        <w:rPr>
          <w:sz w:val="26"/>
          <w:szCs w:val="26"/>
        </w:rPr>
        <w:t>ых</w:t>
      </w:r>
      <w:r w:rsidR="00C2183B">
        <w:rPr>
          <w:sz w:val="26"/>
          <w:szCs w:val="26"/>
        </w:rPr>
        <w:t xml:space="preserve"> </w:t>
      </w:r>
      <w:r w:rsidR="00066507">
        <w:rPr>
          <w:sz w:val="26"/>
          <w:szCs w:val="26"/>
        </w:rPr>
        <w:t>р</w:t>
      </w:r>
      <w:r w:rsidR="00C2183B">
        <w:rPr>
          <w:sz w:val="26"/>
          <w:szCs w:val="26"/>
        </w:rPr>
        <w:t xml:space="preserve">еспублик и Украины, в форме обеспечения бесплатным питанием в </w:t>
      </w:r>
      <w:r w:rsidR="00FC7B25">
        <w:rPr>
          <w:sz w:val="26"/>
          <w:szCs w:val="26"/>
        </w:rPr>
        <w:t xml:space="preserve">муниципальных </w:t>
      </w:r>
      <w:r w:rsidR="00C2183B">
        <w:rPr>
          <w:sz w:val="26"/>
          <w:szCs w:val="26"/>
        </w:rPr>
        <w:t xml:space="preserve">общеобразовательных учреждениях города Казани </w:t>
      </w:r>
      <w:r w:rsidR="00C2183B" w:rsidRPr="00C2183B">
        <w:rPr>
          <w:b/>
          <w:sz w:val="26"/>
          <w:szCs w:val="26"/>
        </w:rPr>
        <w:t>постановляю</w:t>
      </w:r>
      <w:r w:rsidR="00C2183B" w:rsidRPr="00C2183B">
        <w:rPr>
          <w:sz w:val="26"/>
          <w:szCs w:val="26"/>
        </w:rPr>
        <w:t>:</w:t>
      </w:r>
    </w:p>
    <w:p w:rsidR="00C2183B" w:rsidRDefault="00C2183B" w:rsidP="00C2183B">
      <w:pPr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sz w:val="26"/>
          <w:szCs w:val="26"/>
        </w:rPr>
        <w:t xml:space="preserve">1. </w:t>
      </w:r>
      <w:r w:rsidRPr="00DD0357">
        <w:rPr>
          <w:rFonts w:ascii="Times New Roman" w:hAnsi="Times New Roman" w:cs="Times New Roman"/>
          <w:color w:val="000000"/>
          <w:sz w:val="26"/>
          <w:szCs w:val="26"/>
        </w:rPr>
        <w:t>Внести в постановле</w:t>
      </w:r>
      <w:r>
        <w:rPr>
          <w:rFonts w:ascii="Times New Roman" w:hAnsi="Times New Roman" w:cs="Times New Roman"/>
          <w:color w:val="000000"/>
          <w:sz w:val="26"/>
          <w:szCs w:val="26"/>
        </w:rPr>
        <w:t>ние Исполнительного комитета г.</w:t>
      </w:r>
      <w:r w:rsidRPr="00DD0357">
        <w:rPr>
          <w:rFonts w:ascii="Times New Roman" w:hAnsi="Times New Roman" w:cs="Times New Roman"/>
          <w:color w:val="000000"/>
          <w:sz w:val="26"/>
          <w:szCs w:val="26"/>
        </w:rPr>
        <w:t xml:space="preserve">Казани </w:t>
      </w:r>
      <w:r w:rsidRPr="00C2183B">
        <w:rPr>
          <w:rFonts w:ascii="Times New Roman" w:hAnsi="Times New Roman" w:cs="Times New Roman"/>
          <w:color w:val="000000"/>
          <w:sz w:val="26"/>
          <w:szCs w:val="26"/>
        </w:rPr>
        <w:t>от 18.01.2022 №110 «Об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обеспечении питанием учащихся </w:t>
      </w:r>
      <w:r w:rsidRPr="00C2183B">
        <w:rPr>
          <w:rFonts w:ascii="Times New Roman" w:hAnsi="Times New Roman" w:cs="Times New Roman"/>
          <w:color w:val="000000"/>
          <w:sz w:val="26"/>
          <w:szCs w:val="26"/>
        </w:rPr>
        <w:t>муниципальных общеобразовательных учреждений г.Казани»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следующие изменения:</w:t>
      </w:r>
    </w:p>
    <w:p w:rsidR="00C2183B" w:rsidRDefault="00C2183B" w:rsidP="00C2183B">
      <w:pPr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1.1. </w:t>
      </w:r>
      <w:r w:rsidR="00B46985">
        <w:rPr>
          <w:rFonts w:ascii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ункт 2.2 дополнить абзацем </w:t>
      </w:r>
      <w:r w:rsidR="00066507">
        <w:rPr>
          <w:rFonts w:ascii="Times New Roman" w:hAnsi="Times New Roman" w:cs="Times New Roman"/>
          <w:color w:val="000000"/>
          <w:sz w:val="26"/>
          <w:szCs w:val="26"/>
        </w:rPr>
        <w:t xml:space="preserve">девятым </w:t>
      </w:r>
      <w:r>
        <w:rPr>
          <w:rFonts w:ascii="Times New Roman" w:hAnsi="Times New Roman" w:cs="Times New Roman"/>
          <w:color w:val="000000"/>
          <w:sz w:val="26"/>
          <w:szCs w:val="26"/>
        </w:rPr>
        <w:t>следующего содержания:</w:t>
      </w:r>
    </w:p>
    <w:p w:rsidR="00C2183B" w:rsidRDefault="00C2183B" w:rsidP="00C2183B">
      <w:pPr>
        <w:rPr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«- учащихся 1-11</w:t>
      </w:r>
      <w:r w:rsidR="00066507">
        <w:rPr>
          <w:rFonts w:ascii="Times New Roman" w:hAnsi="Times New Roman" w:cs="Times New Roman"/>
          <w:color w:val="000000"/>
          <w:sz w:val="26"/>
          <w:szCs w:val="26"/>
        </w:rPr>
        <w:t>-х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классов – детей </w:t>
      </w:r>
      <w:r>
        <w:rPr>
          <w:sz w:val="26"/>
          <w:szCs w:val="26"/>
        </w:rPr>
        <w:t xml:space="preserve">военнослужащих Российской Федерации, погибших (умерших) в ходе специальной военной операции на территориях Луганской </w:t>
      </w:r>
      <w:r w:rsidR="00066507">
        <w:rPr>
          <w:sz w:val="26"/>
          <w:szCs w:val="26"/>
        </w:rPr>
        <w:t>и Донецкой н</w:t>
      </w:r>
      <w:r>
        <w:rPr>
          <w:sz w:val="26"/>
          <w:szCs w:val="26"/>
        </w:rPr>
        <w:t>ародн</w:t>
      </w:r>
      <w:r w:rsidR="00066507">
        <w:rPr>
          <w:sz w:val="26"/>
          <w:szCs w:val="26"/>
        </w:rPr>
        <w:t>ых</w:t>
      </w:r>
      <w:r>
        <w:rPr>
          <w:sz w:val="26"/>
          <w:szCs w:val="26"/>
        </w:rPr>
        <w:t xml:space="preserve"> </w:t>
      </w:r>
      <w:r w:rsidR="00066507">
        <w:rPr>
          <w:sz w:val="26"/>
          <w:szCs w:val="26"/>
        </w:rPr>
        <w:t>р</w:t>
      </w:r>
      <w:r>
        <w:rPr>
          <w:sz w:val="26"/>
          <w:szCs w:val="26"/>
        </w:rPr>
        <w:t>еспублик и Украины</w:t>
      </w:r>
      <w:r w:rsidR="00BF43AA">
        <w:rPr>
          <w:sz w:val="26"/>
          <w:szCs w:val="26"/>
        </w:rPr>
        <w:t>, двукратным горячим питанием»</w:t>
      </w:r>
      <w:r w:rsidR="00B46985">
        <w:rPr>
          <w:sz w:val="26"/>
          <w:szCs w:val="26"/>
        </w:rPr>
        <w:t>;</w:t>
      </w:r>
    </w:p>
    <w:p w:rsidR="00BF43AA" w:rsidRDefault="00BF43AA" w:rsidP="00C2183B">
      <w:pPr>
        <w:rPr>
          <w:sz w:val="26"/>
          <w:szCs w:val="26"/>
        </w:rPr>
      </w:pPr>
      <w:r>
        <w:rPr>
          <w:sz w:val="26"/>
          <w:szCs w:val="26"/>
        </w:rPr>
        <w:t xml:space="preserve">1.2. пункт 6 </w:t>
      </w:r>
      <w:r w:rsidR="00443ACD">
        <w:rPr>
          <w:sz w:val="26"/>
          <w:szCs w:val="26"/>
        </w:rPr>
        <w:t xml:space="preserve">изложить </w:t>
      </w:r>
      <w:r>
        <w:rPr>
          <w:sz w:val="26"/>
          <w:szCs w:val="26"/>
        </w:rPr>
        <w:t>в следующей редакции:</w:t>
      </w:r>
    </w:p>
    <w:p w:rsidR="00443ACD" w:rsidRDefault="00443ACD" w:rsidP="00C2183B">
      <w:pPr>
        <w:rPr>
          <w:sz w:val="26"/>
          <w:szCs w:val="26"/>
        </w:rPr>
      </w:pPr>
      <w:r>
        <w:rPr>
          <w:sz w:val="26"/>
          <w:szCs w:val="26"/>
        </w:rPr>
        <w:t>«</w:t>
      </w:r>
      <w:r w:rsidRPr="00443ACD">
        <w:rPr>
          <w:sz w:val="26"/>
          <w:szCs w:val="26"/>
        </w:rPr>
        <w:t>6. Установить, что</w:t>
      </w:r>
      <w:r>
        <w:rPr>
          <w:sz w:val="26"/>
          <w:szCs w:val="26"/>
        </w:rPr>
        <w:t>:</w:t>
      </w:r>
    </w:p>
    <w:p w:rsidR="00443ACD" w:rsidRDefault="00443ACD" w:rsidP="00C2183B">
      <w:pPr>
        <w:rPr>
          <w:sz w:val="26"/>
          <w:szCs w:val="26"/>
        </w:rPr>
      </w:pPr>
      <w:r>
        <w:rPr>
          <w:sz w:val="26"/>
          <w:szCs w:val="26"/>
        </w:rPr>
        <w:t>6.1.</w:t>
      </w:r>
      <w:r w:rsidRPr="00443ACD">
        <w:rPr>
          <w:sz w:val="26"/>
          <w:szCs w:val="26"/>
        </w:rPr>
        <w:t xml:space="preserve"> двукратное горячее питание учащимся с ограниченными возможностями здоровья и набор продуктов питания учащимся с ограниченными возможностями здоровья, обучающимся на дому, предоставляется при направлении в адрес образовательной организации соответствующего заявления с приложением документа, подтверждающего</w:t>
      </w:r>
      <w:r>
        <w:rPr>
          <w:sz w:val="26"/>
          <w:szCs w:val="26"/>
        </w:rPr>
        <w:t xml:space="preserve"> </w:t>
      </w:r>
      <w:r w:rsidRPr="00443ACD">
        <w:rPr>
          <w:sz w:val="26"/>
          <w:szCs w:val="26"/>
        </w:rPr>
        <w:t>статус ребенка с ограниченными возможностями здоровья</w:t>
      </w:r>
      <w:r>
        <w:rPr>
          <w:sz w:val="26"/>
          <w:szCs w:val="26"/>
        </w:rPr>
        <w:t>;</w:t>
      </w:r>
    </w:p>
    <w:p w:rsidR="00BF43AA" w:rsidRDefault="00BF43AA" w:rsidP="00C2183B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443ACD">
        <w:rPr>
          <w:sz w:val="26"/>
          <w:szCs w:val="26"/>
        </w:rPr>
        <w:t xml:space="preserve">6.2. </w:t>
      </w:r>
      <w:r>
        <w:rPr>
          <w:sz w:val="26"/>
          <w:szCs w:val="26"/>
        </w:rPr>
        <w:t xml:space="preserve">двукратное </w:t>
      </w:r>
      <w:r w:rsidR="004F7EE2">
        <w:rPr>
          <w:sz w:val="26"/>
          <w:szCs w:val="26"/>
        </w:rPr>
        <w:t xml:space="preserve">горячее </w:t>
      </w:r>
      <w:r>
        <w:rPr>
          <w:sz w:val="26"/>
          <w:szCs w:val="26"/>
        </w:rPr>
        <w:t>питание учащи</w:t>
      </w:r>
      <w:r w:rsidR="004778BD">
        <w:rPr>
          <w:sz w:val="26"/>
          <w:szCs w:val="26"/>
        </w:rPr>
        <w:t>м</w:t>
      </w:r>
      <w:r>
        <w:rPr>
          <w:sz w:val="26"/>
          <w:szCs w:val="26"/>
        </w:rPr>
        <w:t>ся 1-11</w:t>
      </w:r>
      <w:r w:rsidR="003B7224">
        <w:rPr>
          <w:sz w:val="26"/>
          <w:szCs w:val="26"/>
        </w:rPr>
        <w:t>-х</w:t>
      </w:r>
      <w:r>
        <w:rPr>
          <w:sz w:val="26"/>
          <w:szCs w:val="26"/>
        </w:rPr>
        <w:t xml:space="preserve"> классов </w:t>
      </w:r>
      <w:r w:rsidR="003B7224">
        <w:rPr>
          <w:sz w:val="26"/>
          <w:szCs w:val="26"/>
        </w:rPr>
        <w:t xml:space="preserve">– </w:t>
      </w:r>
      <w:r>
        <w:rPr>
          <w:rFonts w:ascii="Times New Roman" w:hAnsi="Times New Roman" w:cs="Times New Roman"/>
          <w:color w:val="000000"/>
          <w:sz w:val="26"/>
          <w:szCs w:val="26"/>
        </w:rPr>
        <w:t>дет</w:t>
      </w:r>
      <w:r w:rsidR="004778BD">
        <w:rPr>
          <w:rFonts w:ascii="Times New Roman" w:hAnsi="Times New Roman" w:cs="Times New Roman"/>
          <w:color w:val="000000"/>
          <w:sz w:val="26"/>
          <w:szCs w:val="26"/>
        </w:rPr>
        <w:t>ям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sz w:val="26"/>
          <w:szCs w:val="26"/>
        </w:rPr>
        <w:t xml:space="preserve">военнослужащих Российской Федерации, погибших (умерших) в ходе специальной военной операции на территориях Луганской </w:t>
      </w:r>
      <w:r w:rsidR="003B7224">
        <w:rPr>
          <w:sz w:val="26"/>
          <w:szCs w:val="26"/>
        </w:rPr>
        <w:t>и Донецкой н</w:t>
      </w:r>
      <w:r>
        <w:rPr>
          <w:sz w:val="26"/>
          <w:szCs w:val="26"/>
        </w:rPr>
        <w:t>ародн</w:t>
      </w:r>
      <w:r w:rsidR="003B7224">
        <w:rPr>
          <w:sz w:val="26"/>
          <w:szCs w:val="26"/>
        </w:rPr>
        <w:t>ых</w:t>
      </w:r>
      <w:r>
        <w:rPr>
          <w:sz w:val="26"/>
          <w:szCs w:val="26"/>
        </w:rPr>
        <w:t xml:space="preserve"> </w:t>
      </w:r>
      <w:r w:rsidR="003B7224">
        <w:rPr>
          <w:sz w:val="26"/>
          <w:szCs w:val="26"/>
        </w:rPr>
        <w:t>р</w:t>
      </w:r>
      <w:r>
        <w:rPr>
          <w:sz w:val="26"/>
          <w:szCs w:val="26"/>
        </w:rPr>
        <w:t xml:space="preserve">еспублик и Украины, предоставляется при направлении в адрес образовательной организации </w:t>
      </w:r>
      <w:r>
        <w:rPr>
          <w:sz w:val="26"/>
          <w:szCs w:val="26"/>
        </w:rPr>
        <w:lastRenderedPageBreak/>
        <w:t>соответствующего заявления с приложением документа, содержащего сведения о принадлежности ребенка к членам семьи погибшего (умершего) военнослужащего»</w:t>
      </w:r>
      <w:r w:rsidR="00B46985">
        <w:rPr>
          <w:sz w:val="26"/>
          <w:szCs w:val="26"/>
        </w:rPr>
        <w:t>;</w:t>
      </w:r>
    </w:p>
    <w:p w:rsidR="00BF43AA" w:rsidRDefault="00B46985" w:rsidP="00C2183B">
      <w:pPr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sz w:val="26"/>
          <w:szCs w:val="26"/>
        </w:rPr>
        <w:t>1.3</w:t>
      </w:r>
      <w:r w:rsidR="00BF43AA">
        <w:rPr>
          <w:sz w:val="26"/>
          <w:szCs w:val="26"/>
        </w:rPr>
        <w:t>. в приложени</w:t>
      </w:r>
      <w:r>
        <w:rPr>
          <w:sz w:val="26"/>
          <w:szCs w:val="26"/>
        </w:rPr>
        <w:t>и</w:t>
      </w:r>
      <w:r w:rsidR="00BF43AA">
        <w:rPr>
          <w:sz w:val="26"/>
          <w:szCs w:val="26"/>
        </w:rPr>
        <w:t xml:space="preserve"> №1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пункт 1 </w:t>
      </w:r>
      <w:r w:rsidR="004778BD">
        <w:rPr>
          <w:rFonts w:ascii="Times New Roman" w:hAnsi="Times New Roman" w:cs="Times New Roman"/>
          <w:color w:val="000000"/>
          <w:sz w:val="26"/>
          <w:szCs w:val="26"/>
        </w:rPr>
        <w:t xml:space="preserve">после абзаца третьего </w:t>
      </w:r>
      <w:r>
        <w:rPr>
          <w:rFonts w:ascii="Times New Roman" w:hAnsi="Times New Roman" w:cs="Times New Roman"/>
          <w:color w:val="000000"/>
          <w:sz w:val="26"/>
          <w:szCs w:val="26"/>
        </w:rPr>
        <w:t>д</w:t>
      </w:r>
      <w:r w:rsidR="00BF43AA">
        <w:rPr>
          <w:rFonts w:ascii="Times New Roman" w:hAnsi="Times New Roman" w:cs="Times New Roman"/>
          <w:color w:val="000000"/>
          <w:sz w:val="26"/>
          <w:szCs w:val="26"/>
        </w:rPr>
        <w:t>ополнить абзацем</w:t>
      </w:r>
      <w:r w:rsidR="00BA5D34">
        <w:rPr>
          <w:rFonts w:ascii="Times New Roman" w:hAnsi="Times New Roman" w:cs="Times New Roman"/>
          <w:color w:val="000000"/>
          <w:sz w:val="26"/>
          <w:szCs w:val="26"/>
        </w:rPr>
        <w:t xml:space="preserve"> следующего содержания:</w:t>
      </w:r>
    </w:p>
    <w:p w:rsidR="00BA5D34" w:rsidRDefault="00BA5D34" w:rsidP="00C2183B">
      <w:pPr>
        <w:rPr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«- детям</w:t>
      </w:r>
      <w:r w:rsidR="00DF03A6">
        <w:rPr>
          <w:rFonts w:ascii="Times New Roman" w:hAnsi="Times New Roman" w:cs="Times New Roman"/>
          <w:color w:val="000000"/>
          <w:sz w:val="26"/>
          <w:szCs w:val="26"/>
        </w:rPr>
        <w:t xml:space="preserve"> –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гражданам </w:t>
      </w:r>
      <w:r w:rsidRPr="00BA5D34">
        <w:rPr>
          <w:sz w:val="26"/>
          <w:szCs w:val="26"/>
        </w:rPr>
        <w:t xml:space="preserve">Украины, гражданам Донецкой </w:t>
      </w:r>
      <w:r w:rsidR="003B7224">
        <w:rPr>
          <w:sz w:val="26"/>
          <w:szCs w:val="26"/>
        </w:rPr>
        <w:t xml:space="preserve">и </w:t>
      </w:r>
      <w:r w:rsidR="003B7224" w:rsidRPr="00BA5D34">
        <w:rPr>
          <w:sz w:val="26"/>
          <w:szCs w:val="26"/>
        </w:rPr>
        <w:t xml:space="preserve">Луганской </w:t>
      </w:r>
      <w:r w:rsidR="003B7224">
        <w:rPr>
          <w:sz w:val="26"/>
          <w:szCs w:val="26"/>
        </w:rPr>
        <w:t>н</w:t>
      </w:r>
      <w:r w:rsidRPr="00BA5D34">
        <w:rPr>
          <w:sz w:val="26"/>
          <w:szCs w:val="26"/>
        </w:rPr>
        <w:t>ародн</w:t>
      </w:r>
      <w:r w:rsidR="003B7224">
        <w:rPr>
          <w:sz w:val="26"/>
          <w:szCs w:val="26"/>
        </w:rPr>
        <w:t>ых</w:t>
      </w:r>
      <w:r w:rsidRPr="00BA5D34">
        <w:rPr>
          <w:sz w:val="26"/>
          <w:szCs w:val="26"/>
        </w:rPr>
        <w:t xml:space="preserve"> </w:t>
      </w:r>
      <w:r w:rsidR="003B7224">
        <w:rPr>
          <w:sz w:val="26"/>
          <w:szCs w:val="26"/>
        </w:rPr>
        <w:t>р</w:t>
      </w:r>
      <w:r w:rsidRPr="00BA5D34">
        <w:rPr>
          <w:sz w:val="26"/>
          <w:szCs w:val="26"/>
        </w:rPr>
        <w:t xml:space="preserve">еспублик и лицам без гражданства, постоянно проживавшим на территориях Украины, Донецкой </w:t>
      </w:r>
      <w:r w:rsidR="003B7224">
        <w:rPr>
          <w:sz w:val="26"/>
          <w:szCs w:val="26"/>
        </w:rPr>
        <w:t xml:space="preserve">и </w:t>
      </w:r>
      <w:r w:rsidR="003B7224" w:rsidRPr="00BA5D34">
        <w:rPr>
          <w:sz w:val="26"/>
          <w:szCs w:val="26"/>
        </w:rPr>
        <w:t xml:space="preserve">Луганской </w:t>
      </w:r>
      <w:r w:rsidR="003B7224">
        <w:rPr>
          <w:sz w:val="26"/>
          <w:szCs w:val="26"/>
        </w:rPr>
        <w:t>н</w:t>
      </w:r>
      <w:r w:rsidRPr="00BA5D34">
        <w:rPr>
          <w:sz w:val="26"/>
          <w:szCs w:val="26"/>
        </w:rPr>
        <w:t>ародн</w:t>
      </w:r>
      <w:r w:rsidR="003B7224">
        <w:rPr>
          <w:sz w:val="26"/>
          <w:szCs w:val="26"/>
        </w:rPr>
        <w:t>ых</w:t>
      </w:r>
      <w:r w:rsidRPr="00BA5D34">
        <w:rPr>
          <w:sz w:val="26"/>
          <w:szCs w:val="26"/>
        </w:rPr>
        <w:t xml:space="preserve"> </w:t>
      </w:r>
      <w:r w:rsidR="003B7224">
        <w:rPr>
          <w:sz w:val="26"/>
          <w:szCs w:val="26"/>
        </w:rPr>
        <w:t>р</w:t>
      </w:r>
      <w:r w:rsidRPr="00BA5D34">
        <w:rPr>
          <w:sz w:val="26"/>
          <w:szCs w:val="26"/>
        </w:rPr>
        <w:t xml:space="preserve">еспублик, вынужденно покинувшим территорию Украины, Донецкой </w:t>
      </w:r>
      <w:r w:rsidR="003B7224">
        <w:rPr>
          <w:sz w:val="26"/>
          <w:szCs w:val="26"/>
        </w:rPr>
        <w:t xml:space="preserve">и </w:t>
      </w:r>
      <w:r w:rsidR="003B7224" w:rsidRPr="00BA5D34">
        <w:rPr>
          <w:sz w:val="26"/>
          <w:szCs w:val="26"/>
        </w:rPr>
        <w:t xml:space="preserve">Луганской </w:t>
      </w:r>
      <w:r w:rsidR="003B7224">
        <w:rPr>
          <w:sz w:val="26"/>
          <w:szCs w:val="26"/>
        </w:rPr>
        <w:t>н</w:t>
      </w:r>
      <w:r w:rsidRPr="00BA5D34">
        <w:rPr>
          <w:sz w:val="26"/>
          <w:szCs w:val="26"/>
        </w:rPr>
        <w:t>ародн</w:t>
      </w:r>
      <w:r w:rsidR="003B7224">
        <w:rPr>
          <w:sz w:val="26"/>
          <w:szCs w:val="26"/>
        </w:rPr>
        <w:t>ых</w:t>
      </w:r>
      <w:r w:rsidRPr="00BA5D34">
        <w:rPr>
          <w:sz w:val="26"/>
          <w:szCs w:val="26"/>
        </w:rPr>
        <w:t xml:space="preserve"> </w:t>
      </w:r>
      <w:r w:rsidR="003B7224">
        <w:rPr>
          <w:sz w:val="26"/>
          <w:szCs w:val="26"/>
        </w:rPr>
        <w:t>р</w:t>
      </w:r>
      <w:r w:rsidRPr="00BA5D34">
        <w:rPr>
          <w:sz w:val="26"/>
          <w:szCs w:val="26"/>
        </w:rPr>
        <w:t>еспублик и прибывшим на территорию Российской Федерации в экстренном массовом порядке</w:t>
      </w:r>
      <w:r>
        <w:rPr>
          <w:sz w:val="26"/>
          <w:szCs w:val="26"/>
        </w:rPr>
        <w:t>»</w:t>
      </w:r>
      <w:r w:rsidR="00B46985">
        <w:rPr>
          <w:sz w:val="26"/>
          <w:szCs w:val="26"/>
        </w:rPr>
        <w:t>;</w:t>
      </w:r>
    </w:p>
    <w:p w:rsidR="005C090E" w:rsidRDefault="00B46985" w:rsidP="00C2183B">
      <w:pPr>
        <w:rPr>
          <w:sz w:val="26"/>
          <w:szCs w:val="26"/>
        </w:rPr>
      </w:pPr>
      <w:r>
        <w:rPr>
          <w:sz w:val="26"/>
          <w:szCs w:val="26"/>
        </w:rPr>
        <w:t>1.4</w:t>
      </w:r>
      <w:r w:rsidR="00743693">
        <w:rPr>
          <w:sz w:val="26"/>
          <w:szCs w:val="26"/>
        </w:rPr>
        <w:t xml:space="preserve">. </w:t>
      </w:r>
      <w:r>
        <w:rPr>
          <w:sz w:val="26"/>
          <w:szCs w:val="26"/>
        </w:rPr>
        <w:t>п</w:t>
      </w:r>
      <w:r w:rsidR="00743693" w:rsidRPr="00743693">
        <w:rPr>
          <w:sz w:val="26"/>
          <w:szCs w:val="26"/>
        </w:rPr>
        <w:t xml:space="preserve">риложение </w:t>
      </w:r>
      <w:r w:rsidR="00743693">
        <w:rPr>
          <w:sz w:val="26"/>
          <w:szCs w:val="26"/>
        </w:rPr>
        <w:t>№2</w:t>
      </w:r>
      <w:r w:rsidR="00743693" w:rsidRPr="00743693">
        <w:rPr>
          <w:sz w:val="26"/>
          <w:szCs w:val="26"/>
        </w:rPr>
        <w:t xml:space="preserve"> </w:t>
      </w:r>
      <w:r w:rsidR="005C090E">
        <w:rPr>
          <w:sz w:val="26"/>
          <w:szCs w:val="26"/>
        </w:rPr>
        <w:t>признать утратившим силу;</w:t>
      </w:r>
    </w:p>
    <w:p w:rsidR="00743693" w:rsidRPr="00C2183B" w:rsidRDefault="005C090E" w:rsidP="00C2183B">
      <w:pPr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sz w:val="26"/>
          <w:szCs w:val="26"/>
        </w:rPr>
        <w:t xml:space="preserve">1.5. приложение к настоящему постановлению считать приложением №2 </w:t>
      </w:r>
      <w:r w:rsidR="00743693" w:rsidRPr="00743693">
        <w:rPr>
          <w:sz w:val="26"/>
          <w:szCs w:val="26"/>
        </w:rPr>
        <w:t xml:space="preserve">к </w:t>
      </w:r>
      <w:r w:rsidR="00752EF0" w:rsidRPr="00DD0357">
        <w:rPr>
          <w:rFonts w:ascii="Times New Roman" w:hAnsi="Times New Roman" w:cs="Times New Roman"/>
          <w:color w:val="000000"/>
          <w:sz w:val="26"/>
          <w:szCs w:val="26"/>
        </w:rPr>
        <w:t>постановле</w:t>
      </w:r>
      <w:r w:rsidR="00752EF0">
        <w:rPr>
          <w:rFonts w:ascii="Times New Roman" w:hAnsi="Times New Roman" w:cs="Times New Roman"/>
          <w:color w:val="000000"/>
          <w:sz w:val="26"/>
          <w:szCs w:val="26"/>
        </w:rPr>
        <w:t>нию Исполнительного комитета г.</w:t>
      </w:r>
      <w:r w:rsidR="00752EF0" w:rsidRPr="00DD0357">
        <w:rPr>
          <w:rFonts w:ascii="Times New Roman" w:hAnsi="Times New Roman" w:cs="Times New Roman"/>
          <w:color w:val="000000"/>
          <w:sz w:val="26"/>
          <w:szCs w:val="26"/>
        </w:rPr>
        <w:t xml:space="preserve">Казани </w:t>
      </w:r>
      <w:r w:rsidR="00752EF0" w:rsidRPr="00C2183B">
        <w:rPr>
          <w:rFonts w:ascii="Times New Roman" w:hAnsi="Times New Roman" w:cs="Times New Roman"/>
          <w:color w:val="000000"/>
          <w:sz w:val="26"/>
          <w:szCs w:val="26"/>
        </w:rPr>
        <w:t>от 18.01.2022 №110 «Об</w:t>
      </w:r>
      <w:r w:rsidR="00752EF0">
        <w:rPr>
          <w:rFonts w:ascii="Times New Roman" w:hAnsi="Times New Roman" w:cs="Times New Roman"/>
          <w:color w:val="000000"/>
          <w:sz w:val="26"/>
          <w:szCs w:val="26"/>
        </w:rPr>
        <w:t xml:space="preserve"> обеспечении питанием учащихся </w:t>
      </w:r>
      <w:r w:rsidR="00752EF0" w:rsidRPr="00C2183B">
        <w:rPr>
          <w:rFonts w:ascii="Times New Roman" w:hAnsi="Times New Roman" w:cs="Times New Roman"/>
          <w:color w:val="000000"/>
          <w:sz w:val="26"/>
          <w:szCs w:val="26"/>
        </w:rPr>
        <w:t>муниципальных общеобразовательных учреждений г.Казани»</w:t>
      </w:r>
      <w:r w:rsidR="00743693" w:rsidRPr="00743693">
        <w:rPr>
          <w:sz w:val="26"/>
          <w:szCs w:val="26"/>
        </w:rPr>
        <w:t>.</w:t>
      </w:r>
    </w:p>
    <w:p w:rsidR="00C2183B" w:rsidRDefault="00A168F0" w:rsidP="00C2183B">
      <w:pPr>
        <w:spacing w:line="264" w:lineRule="auto"/>
        <w:ind w:firstLine="709"/>
        <w:contextualSpacing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="00C2183B" w:rsidRPr="00130FF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Опубликовать настоящее постановление в Сборнике документов и правовых актов муниципального образования города Казани и разместить его на официальном портале органов местного самоуправления города Казани </w:t>
      </w:r>
      <w:r w:rsidR="00C2183B" w:rsidRPr="004F7EE2">
        <w:rPr>
          <w:rFonts w:ascii="Times New Roman" w:hAnsi="Times New Roman" w:cs="Times New Roman"/>
          <w:sz w:val="26"/>
          <w:szCs w:val="26"/>
        </w:rPr>
        <w:t>(</w:t>
      </w:r>
      <w:hyperlink r:id="rId6" w:history="1">
        <w:r w:rsidR="009F380E" w:rsidRPr="004F7EE2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www.kzn.ru</w:t>
        </w:r>
      </w:hyperlink>
      <w:r w:rsidR="00C2183B" w:rsidRPr="004F7EE2">
        <w:rPr>
          <w:rFonts w:ascii="Times New Roman" w:hAnsi="Times New Roman" w:cs="Times New Roman"/>
          <w:sz w:val="26"/>
          <w:szCs w:val="26"/>
        </w:rPr>
        <w:t>).</w:t>
      </w:r>
    </w:p>
    <w:p w:rsidR="00A006A6" w:rsidRDefault="00A006A6" w:rsidP="00C2183B">
      <w:pPr>
        <w:spacing w:line="264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3</w:t>
      </w:r>
      <w:r w:rsidRPr="00A006A6">
        <w:rPr>
          <w:rFonts w:ascii="Times New Roman" w:hAnsi="Times New Roman" w:cs="Times New Roman"/>
          <w:color w:val="000000" w:themeColor="text1"/>
          <w:sz w:val="26"/>
          <w:szCs w:val="26"/>
        </w:rPr>
        <w:t>. Настоящее постановление вступает в силу со дня его официального опубликования и распространяется на правоотношения, возникшие с 01.</w:t>
      </w:r>
      <w:r w:rsidRPr="00A006A6">
        <w:rPr>
          <w:rFonts w:ascii="Times New Roman" w:hAnsi="Times New Roman" w:cs="Times New Roman"/>
          <w:color w:val="000000" w:themeColor="text1"/>
          <w:sz w:val="26"/>
          <w:szCs w:val="26"/>
        </w:rPr>
        <w:t>0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Pr="00A006A6">
        <w:rPr>
          <w:rFonts w:ascii="Times New Roman" w:hAnsi="Times New Roman" w:cs="Times New Roman"/>
          <w:color w:val="000000" w:themeColor="text1"/>
          <w:sz w:val="26"/>
          <w:szCs w:val="26"/>
        </w:rPr>
        <w:t>.2022.</w:t>
      </w:r>
    </w:p>
    <w:p w:rsidR="00C2183B" w:rsidRDefault="00A006A6" w:rsidP="00C2183B">
      <w:pPr>
        <w:spacing w:line="264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0" w:name="sub_3"/>
      <w:r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="00C2183B" w:rsidRPr="00130FF7">
        <w:rPr>
          <w:rFonts w:ascii="Times New Roman" w:hAnsi="Times New Roman" w:cs="Times New Roman"/>
          <w:color w:val="000000" w:themeColor="text1"/>
          <w:sz w:val="26"/>
          <w:szCs w:val="26"/>
        </w:rPr>
        <w:t>. Контроль за исполнением настоящего постановления возложить на заместителя Руководителя Исполнительного</w:t>
      </w:r>
      <w:bookmarkStart w:id="1" w:name="_GoBack"/>
      <w:bookmarkEnd w:id="1"/>
      <w:r w:rsidR="00C2183B" w:rsidRPr="00130FF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комитета г.Казани Г.Р.Сагитову.</w:t>
      </w:r>
    </w:p>
    <w:p w:rsidR="001B5095" w:rsidRPr="00130FF7" w:rsidRDefault="001B5095" w:rsidP="00C2183B">
      <w:pPr>
        <w:spacing w:line="264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C2183B" w:rsidRDefault="00C2183B" w:rsidP="00C2183B">
      <w:pPr>
        <w:spacing w:line="264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sub_100"/>
      <w:bookmarkEnd w:id="0"/>
    </w:p>
    <w:tbl>
      <w:tblPr>
        <w:tblW w:w="10374" w:type="dxa"/>
        <w:tblLook w:val="04A0" w:firstRow="1" w:lastRow="0" w:firstColumn="1" w:lastColumn="0" w:noHBand="0" w:noVBand="1"/>
      </w:tblPr>
      <w:tblGrid>
        <w:gridCol w:w="4688"/>
        <w:gridCol w:w="5686"/>
      </w:tblGrid>
      <w:tr w:rsidR="00C2183B" w:rsidRPr="00130FF7" w:rsidTr="009A57DD">
        <w:trPr>
          <w:trHeight w:val="255"/>
        </w:trPr>
        <w:tc>
          <w:tcPr>
            <w:tcW w:w="4688" w:type="dxa"/>
            <w:hideMark/>
          </w:tcPr>
          <w:p w:rsidR="00C2183B" w:rsidRPr="00130FF7" w:rsidRDefault="00C2183B" w:rsidP="009A57DD">
            <w:pPr>
              <w:spacing w:line="264" w:lineRule="auto"/>
              <w:ind w:firstLine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30FF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Руководитель</w:t>
            </w:r>
          </w:p>
        </w:tc>
        <w:tc>
          <w:tcPr>
            <w:tcW w:w="5686" w:type="dxa"/>
            <w:hideMark/>
          </w:tcPr>
          <w:p w:rsidR="00C2183B" w:rsidRPr="003E3F72" w:rsidRDefault="00C2183B" w:rsidP="009A57DD">
            <w:pPr>
              <w:spacing w:line="264" w:lineRule="auto"/>
              <w:ind w:left="3273" w:firstLine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30FF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Р.Г.Гафаров</w:t>
            </w:r>
          </w:p>
        </w:tc>
      </w:tr>
      <w:bookmarkEnd w:id="2"/>
    </w:tbl>
    <w:p w:rsidR="00BA5D34" w:rsidRPr="00743693" w:rsidRDefault="00BA5D34" w:rsidP="00743693">
      <w:pPr>
        <w:ind w:firstLine="0"/>
        <w:rPr>
          <w:color w:val="22272F"/>
          <w:sz w:val="23"/>
          <w:szCs w:val="23"/>
          <w:shd w:val="clear" w:color="auto" w:fill="FFFFFF"/>
        </w:rPr>
      </w:pPr>
    </w:p>
    <w:sectPr w:rsidR="00BA5D34" w:rsidRPr="00743693" w:rsidSect="004F7EE2">
      <w:headerReference w:type="default" r:id="rId7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73A" w:rsidRDefault="00E8473A" w:rsidP="001B5095">
      <w:r>
        <w:separator/>
      </w:r>
    </w:p>
  </w:endnote>
  <w:endnote w:type="continuationSeparator" w:id="0">
    <w:p w:rsidR="00E8473A" w:rsidRDefault="00E8473A" w:rsidP="001B5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73A" w:rsidRDefault="00E8473A" w:rsidP="001B5095">
      <w:r>
        <w:separator/>
      </w:r>
    </w:p>
  </w:footnote>
  <w:footnote w:type="continuationSeparator" w:id="0">
    <w:p w:rsidR="00E8473A" w:rsidRDefault="00E8473A" w:rsidP="001B50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8232185"/>
      <w:docPartObj>
        <w:docPartGallery w:val="Page Numbers (Top of Page)"/>
        <w:docPartUnique/>
      </w:docPartObj>
    </w:sdtPr>
    <w:sdtEndPr/>
    <w:sdtContent>
      <w:p w:rsidR="001B5095" w:rsidRDefault="001B509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45CE">
          <w:rPr>
            <w:noProof/>
          </w:rPr>
          <w:t>2</w:t>
        </w:r>
        <w:r>
          <w:fldChar w:fldCharType="end"/>
        </w:r>
      </w:p>
    </w:sdtContent>
  </w:sdt>
  <w:p w:rsidR="001B5095" w:rsidRDefault="001B509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80B"/>
    <w:rsid w:val="00066507"/>
    <w:rsid w:val="000F2C93"/>
    <w:rsid w:val="001B5095"/>
    <w:rsid w:val="002D0573"/>
    <w:rsid w:val="00360C85"/>
    <w:rsid w:val="003B7224"/>
    <w:rsid w:val="00443ACD"/>
    <w:rsid w:val="004778BD"/>
    <w:rsid w:val="004F7EE2"/>
    <w:rsid w:val="005A19CF"/>
    <w:rsid w:val="005C090E"/>
    <w:rsid w:val="005D0947"/>
    <w:rsid w:val="006345CE"/>
    <w:rsid w:val="00743693"/>
    <w:rsid w:val="00752EF0"/>
    <w:rsid w:val="00794781"/>
    <w:rsid w:val="009F380E"/>
    <w:rsid w:val="00A006A6"/>
    <w:rsid w:val="00A168F0"/>
    <w:rsid w:val="00A85E05"/>
    <w:rsid w:val="00B46985"/>
    <w:rsid w:val="00BA5D34"/>
    <w:rsid w:val="00BF43AA"/>
    <w:rsid w:val="00C2183B"/>
    <w:rsid w:val="00DF03A6"/>
    <w:rsid w:val="00E6580B"/>
    <w:rsid w:val="00E8473A"/>
    <w:rsid w:val="00FC0C5D"/>
    <w:rsid w:val="00FC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5A1DE"/>
  <w15:docId w15:val="{CC2DF84F-ED2D-4534-8279-C3DA2351D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80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6580B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6580B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9F380E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B509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5095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1B509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B5095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1B509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B5095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aa">
    <w:name w:val="Revision"/>
    <w:hidden/>
    <w:uiPriority w:val="99"/>
    <w:semiHidden/>
    <w:rsid w:val="003B7224"/>
    <w:pPr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styleId="ab">
    <w:name w:val="annotation reference"/>
    <w:basedOn w:val="a0"/>
    <w:uiPriority w:val="99"/>
    <w:semiHidden/>
    <w:unhideWhenUsed/>
    <w:rsid w:val="00FC0C5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FC0C5D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FC0C5D"/>
    <w:rPr>
      <w:rFonts w:ascii="Times New Roman CYR" w:eastAsia="Times New Roman" w:hAnsi="Times New Roman CYR" w:cs="Times New Roman CYR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C0C5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FC0C5D"/>
    <w:rPr>
      <w:rFonts w:ascii="Times New Roman CYR" w:eastAsia="Times New Roman" w:hAnsi="Times New Roman CYR" w:cs="Times New Roman CYR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zn.r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2022-05-24T11:19:00Z</cp:lastPrinted>
  <dcterms:created xsi:type="dcterms:W3CDTF">2022-05-24T06:26:00Z</dcterms:created>
  <dcterms:modified xsi:type="dcterms:W3CDTF">2022-05-24T14:48:00Z</dcterms:modified>
</cp:coreProperties>
</file>